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16" w:rsidRPr="0043009F" w:rsidRDefault="00AB1416" w:rsidP="00AB1416">
      <w:pPr>
        <w:pStyle w:val="2"/>
      </w:pPr>
      <w:bookmarkStart w:id="0" w:name="_Toc504005774"/>
      <w:r w:rsidRPr="00E061A4">
        <w:t>Análisis de relación</w:t>
      </w:r>
      <w:bookmarkEnd w:id="0"/>
    </w:p>
    <w:p w:rsidR="00AB1416" w:rsidRPr="00EB6424" w:rsidRDefault="00E17B9F" w:rsidP="00AB1416">
      <w:pPr>
        <w:pStyle w:val="3"/>
      </w:pPr>
      <w:r>
        <w:t>Escolaridad y violencia</w:t>
      </w:r>
    </w:p>
    <w:p w:rsidR="0097587A" w:rsidRDefault="00E17B9F" w:rsidP="00FD64FA">
      <w:pPr>
        <w:rPr>
          <w:rFonts w:cs="Times New Roman"/>
        </w:rPr>
      </w:pPr>
      <w:r>
        <w:rPr>
          <w:rFonts w:cs="Times New Roman"/>
        </w:rPr>
        <w:t xml:space="preserve">Para conocer si la </w:t>
      </w:r>
      <w:r w:rsidR="004A4478">
        <w:rPr>
          <w:rFonts w:cs="Times New Roman"/>
        </w:rPr>
        <w:t xml:space="preserve">escolaridad está relacionada con la violencia se </w:t>
      </w:r>
      <w:r w:rsidR="00AB1416">
        <w:rPr>
          <w:rFonts w:cs="Times New Roman"/>
        </w:rPr>
        <w:t xml:space="preserve">llevó a cabo </w:t>
      </w:r>
      <w:r w:rsidR="004A4478">
        <w:rPr>
          <w:rFonts w:cs="Times New Roman"/>
        </w:rPr>
        <w:t>una c</w:t>
      </w:r>
      <w:r w:rsidR="0097587A">
        <w:rPr>
          <w:rFonts w:cs="Times New Roman"/>
        </w:rPr>
        <w:t xml:space="preserve">orrelación de Tau -c de </w:t>
      </w:r>
      <w:proofErr w:type="spellStart"/>
      <w:r w:rsidR="0097587A">
        <w:rPr>
          <w:rFonts w:cs="Times New Roman"/>
        </w:rPr>
        <w:t>kendall</w:t>
      </w:r>
      <w:proofErr w:type="spellEnd"/>
      <w:r w:rsidR="00AB1416">
        <w:rPr>
          <w:rFonts w:cs="Times New Roman"/>
        </w:rPr>
        <w:t xml:space="preserve">, </w:t>
      </w:r>
      <w:r w:rsidR="00FD64FA">
        <w:rPr>
          <w:rFonts w:cs="Times New Roman"/>
        </w:rPr>
        <w:t xml:space="preserve">obteniendo una </w:t>
      </w:r>
      <w:r w:rsidR="00FD64FA">
        <w:t>r (</w:t>
      </w:r>
      <w:r w:rsidR="00FD64FA">
        <w:t>15</w:t>
      </w:r>
      <w:r w:rsidR="00FD64FA">
        <w:t>) = -.</w:t>
      </w:r>
      <w:r w:rsidR="000D742D">
        <w:t>569</w:t>
      </w:r>
      <w:r w:rsidR="00FD64FA">
        <w:t>. Sig. = .</w:t>
      </w:r>
      <w:r w:rsidR="000D742D">
        <w:t>01</w:t>
      </w:r>
      <w:r w:rsidR="00434C7C">
        <w:t>8</w:t>
      </w:r>
      <w:r w:rsidR="00FD64FA">
        <w:t xml:space="preserve"> </w:t>
      </w:r>
      <w:r w:rsidR="00FD64FA" w:rsidRPr="00697ACF">
        <w:t>y con tamaño del efecto (</w:t>
      </w:r>
      <w:r w:rsidR="00FD64FA">
        <w:rPr>
          <w:i/>
        </w:rPr>
        <w:t>p</w:t>
      </w:r>
      <w:r w:rsidR="0011581C">
        <w:t>=.75) considerado grande</w:t>
      </w:r>
      <w:r w:rsidR="00FD64FA" w:rsidRPr="00697ACF">
        <w:t xml:space="preserve"> y una potencia</w:t>
      </w:r>
      <w:r w:rsidR="0011581C">
        <w:t xml:space="preserve"> estadística </w:t>
      </w:r>
      <w:r w:rsidR="000D742D">
        <w:t xml:space="preserve">de </w:t>
      </w:r>
      <w:r w:rsidR="00434C7C">
        <w:t>(1-β=.87</w:t>
      </w:r>
      <w:r w:rsidR="00FD64FA" w:rsidRPr="00697ACF">
        <w:t>)</w:t>
      </w:r>
      <w:r w:rsidR="000D742D">
        <w:t xml:space="preserve"> que permite generalizar los datos de la muestra a la población. </w:t>
      </w:r>
    </w:p>
    <w:p w:rsidR="0097587A" w:rsidRDefault="0097587A" w:rsidP="00AB1416">
      <w:pPr>
        <w:rPr>
          <w:rFonts w:cs="Times New Roman"/>
        </w:rPr>
      </w:pPr>
    </w:p>
    <w:p w:rsidR="0097587A" w:rsidRDefault="0097587A" w:rsidP="00AB1416">
      <w:pPr>
        <w:rPr>
          <w:rFonts w:cs="Times New Roman"/>
        </w:rPr>
      </w:pPr>
    </w:p>
    <w:p w:rsidR="000D742D" w:rsidRDefault="000D742D" w:rsidP="00AB1416">
      <w:pPr>
        <w:rPr>
          <w:rFonts w:cs="Times New Roman"/>
        </w:rPr>
      </w:pPr>
    </w:p>
    <w:p w:rsidR="00AB1416" w:rsidRDefault="000D742D" w:rsidP="00AB1416">
      <w:pPr>
        <w:rPr>
          <w:rFonts w:cs="Times New Roman"/>
        </w:rPr>
      </w:pPr>
      <w:r>
        <w:rPr>
          <w:rFonts w:cs="Times New Roman"/>
        </w:rPr>
        <w:t xml:space="preserve">Para conocer si la escolaridad está relacionada con la violencia se llevó a cabo una correlación de Tau -c de </w:t>
      </w:r>
      <w:proofErr w:type="spellStart"/>
      <w:r>
        <w:rPr>
          <w:rFonts w:cs="Times New Roman"/>
        </w:rPr>
        <w:t>kendall</w:t>
      </w:r>
      <w:proofErr w:type="spellEnd"/>
      <w:r>
        <w:rPr>
          <w:rFonts w:cs="Times New Roman"/>
        </w:rPr>
        <w:t xml:space="preserve">, </w:t>
      </w:r>
      <w:r w:rsidR="00AB1416">
        <w:rPr>
          <w:rFonts w:cs="Times New Roman"/>
        </w:rPr>
        <w:t>los coeficientes de correlación, significancia estadística (Sig.), tamaño del efecto (</w:t>
      </w:r>
      <w:r w:rsidR="00AB1416" w:rsidRPr="00FA3D79">
        <w:rPr>
          <w:rFonts w:cs="Times New Roman"/>
          <w:i/>
        </w:rPr>
        <w:t>p</w:t>
      </w:r>
      <w:r w:rsidR="00AB1416">
        <w:rPr>
          <w:rFonts w:cs="Times New Roman"/>
        </w:rPr>
        <w:t>) y potencia estadística (</w:t>
      </w:r>
      <w:r w:rsidR="00AB1416" w:rsidRPr="00E10D9B">
        <w:rPr>
          <w:rFonts w:eastAsia="Times New Roman" w:cs="Times New Roman"/>
          <w:lang w:eastAsia="es-MX"/>
        </w:rPr>
        <w:t>1-</w:t>
      </w:r>
      <w:r w:rsidR="00AB1416" w:rsidRPr="00E10D9B">
        <w:rPr>
          <w:rFonts w:eastAsia="Times New Roman" w:cs="Times New Roman"/>
          <w:i/>
          <w:lang w:eastAsia="es-MX"/>
        </w:rPr>
        <w:t xml:space="preserve"> β</w:t>
      </w:r>
      <w:r w:rsidR="00AB1416" w:rsidRPr="00FA3D79">
        <w:rPr>
          <w:rFonts w:eastAsia="Times New Roman" w:cs="Times New Roman"/>
          <w:lang w:eastAsia="es-MX"/>
        </w:rPr>
        <w:t>)</w:t>
      </w:r>
      <w:r w:rsidR="00AB1416" w:rsidRPr="00FA3D79">
        <w:rPr>
          <w:rFonts w:cs="Times New Roman"/>
        </w:rPr>
        <w:t xml:space="preserve"> </w:t>
      </w:r>
      <w:r w:rsidR="00BB407F">
        <w:rPr>
          <w:rFonts w:cs="Times New Roman"/>
        </w:rPr>
        <w:t>se pueden ver en la Tabla 1</w:t>
      </w:r>
      <w:r w:rsidR="00AB1416">
        <w:rPr>
          <w:rFonts w:cs="Times New Roman"/>
        </w:rPr>
        <w:t>.</w:t>
      </w:r>
    </w:p>
    <w:p w:rsidR="00E17B9F" w:rsidRDefault="00E17B9F" w:rsidP="00AB1416">
      <w:pPr>
        <w:rPr>
          <w:rFonts w:cs="Times New Roman"/>
        </w:rPr>
      </w:pPr>
    </w:p>
    <w:p w:rsidR="00E17B9F" w:rsidRDefault="00E17B9F" w:rsidP="00AB1416">
      <w:pPr>
        <w:rPr>
          <w:rFonts w:cs="Times New Roman"/>
        </w:rPr>
      </w:pPr>
    </w:p>
    <w:p w:rsidR="00E17B9F" w:rsidRDefault="00E17B9F" w:rsidP="00AB1416">
      <w:pPr>
        <w:rPr>
          <w:rFonts w:cs="Times New Roman"/>
        </w:rPr>
      </w:pPr>
    </w:p>
    <w:tbl>
      <w:tblPr>
        <w:tblStyle w:val="Tablaconcuadrcula13"/>
        <w:tblW w:w="9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566"/>
        <w:gridCol w:w="1494"/>
        <w:gridCol w:w="1388"/>
        <w:gridCol w:w="1417"/>
        <w:gridCol w:w="1299"/>
        <w:gridCol w:w="1494"/>
      </w:tblGrid>
      <w:tr w:rsidR="00AB1416" w:rsidRPr="006A6A3D" w:rsidTr="00FA0E7B">
        <w:trPr>
          <w:trHeight w:val="288"/>
          <w:jc w:val="center"/>
        </w:trPr>
        <w:tc>
          <w:tcPr>
            <w:tcW w:w="9789" w:type="dxa"/>
            <w:gridSpan w:val="7"/>
            <w:tcBorders>
              <w:bottom w:val="single" w:sz="4" w:space="0" w:color="auto"/>
            </w:tcBorders>
            <w:noWrap/>
            <w:hideMark/>
          </w:tcPr>
          <w:p w:rsidR="00AB1416" w:rsidRPr="006A6A3D" w:rsidRDefault="00BB407F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Tabla 1</w:t>
            </w:r>
            <w:r w:rsidR="00AB1416">
              <w:rPr>
                <w:rFonts w:eastAsia="Calibri" w:cs="Times New Roman"/>
              </w:rPr>
              <w:t>.</w:t>
            </w:r>
          </w:p>
          <w:p w:rsidR="00AB1416" w:rsidRPr="00947D71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i/>
              </w:rPr>
            </w:pPr>
            <w:r w:rsidRPr="006A6A3D">
              <w:rPr>
                <w:rFonts w:eastAsia="Calibri" w:cs="Times New Roman"/>
                <w:i/>
              </w:rPr>
              <w:t xml:space="preserve"> Correlaciones de las subescalas de Maximización con las subescalas de Características físicas del empare</w:t>
            </w:r>
            <w:r>
              <w:rPr>
                <w:rFonts w:eastAsia="Calibri" w:cs="Times New Roman"/>
                <w:i/>
              </w:rPr>
              <w:t xml:space="preserve">jamiento en función del sexo.  </w:t>
            </w:r>
          </w:p>
        </w:tc>
      </w:tr>
      <w:tr w:rsidR="00AB1416" w:rsidRPr="006A6A3D" w:rsidTr="00FA0E7B">
        <w:trPr>
          <w:trHeight w:val="300"/>
          <w:jc w:val="center"/>
        </w:trPr>
        <w:tc>
          <w:tcPr>
            <w:tcW w:w="1131" w:type="dxa"/>
            <w:tcBorders>
              <w:top w:val="single" w:sz="4" w:space="0" w:color="auto"/>
            </w:tcBorders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7092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bCs/>
              </w:rPr>
            </w:pPr>
            <w:r w:rsidRPr="006A6A3D">
              <w:rPr>
                <w:rFonts w:eastAsia="Calibri" w:cs="Times New Roman"/>
                <w:b/>
                <w:bCs/>
              </w:rPr>
              <w:t>Maximización</w:t>
            </w:r>
          </w:p>
        </w:tc>
      </w:tr>
      <w:tr w:rsidR="00AB1416" w:rsidRPr="006A6A3D" w:rsidTr="00FA0E7B">
        <w:trPr>
          <w:trHeight w:val="564"/>
          <w:jc w:val="center"/>
        </w:trPr>
        <w:tc>
          <w:tcPr>
            <w:tcW w:w="1131" w:type="dxa"/>
            <w:vAlign w:val="center"/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bookmarkStart w:id="1" w:name="_GoBack" w:colFirst="0" w:colLast="0"/>
            <w:r w:rsidRPr="006A6A3D">
              <w:rPr>
                <w:rFonts w:eastAsia="Calibri" w:cs="Times New Roman"/>
              </w:rPr>
              <w:t>Sexo</w:t>
            </w:r>
          </w:p>
        </w:tc>
        <w:tc>
          <w:tcPr>
            <w:tcW w:w="1566" w:type="dxa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sz w:val="20"/>
              </w:rPr>
            </w:pPr>
            <w:r w:rsidRPr="006A6A3D">
              <w:rPr>
                <w:rFonts w:eastAsia="Calibri" w:cs="Times New Roman"/>
                <w:b/>
                <w:sz w:val="20"/>
              </w:rPr>
              <w:t xml:space="preserve">Características físicas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0"/>
              </w:rPr>
            </w:pPr>
            <w:r w:rsidRPr="009C4EB5">
              <w:rPr>
                <w:sz w:val="20"/>
                <w:lang w:eastAsia="es-MX"/>
              </w:rPr>
              <w:t>Búsqueda exigente de características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0"/>
              </w:rPr>
            </w:pPr>
            <w:r w:rsidRPr="009C4EB5">
              <w:rPr>
                <w:sz w:val="20"/>
                <w:lang w:eastAsia="es-MX"/>
              </w:rPr>
              <w:t>Comparación y búsqueda de mejores parejas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1416" w:rsidRPr="009C4EB5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</w:rPr>
            </w:pPr>
            <w:r w:rsidRPr="009C4EB5">
              <w:rPr>
                <w:sz w:val="20"/>
                <w:lang w:eastAsia="es-MX"/>
              </w:rPr>
              <w:t>Elección pragmática de la pareja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0"/>
              </w:rPr>
            </w:pPr>
            <w:r w:rsidRPr="009C4EB5">
              <w:rPr>
                <w:rFonts w:eastAsia="Times New Roman" w:cs="Times New Roman"/>
                <w:color w:val="000000"/>
                <w:sz w:val="20"/>
                <w:lang w:eastAsia="es-MX"/>
              </w:rPr>
              <w:t>Relaciones imaginarias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1416" w:rsidRPr="009C4EB5" w:rsidRDefault="00AB1416" w:rsidP="00FA0E7B">
            <w:pPr>
              <w:pStyle w:val="Textoindependiente"/>
              <w:jc w:val="center"/>
              <w:rPr>
                <w:rFonts w:eastAsia="Times New Roman" w:cs="Times New Roman"/>
                <w:color w:val="000000"/>
                <w:sz w:val="20"/>
                <w:lang w:val="es-MX" w:eastAsia="es-MX"/>
              </w:rPr>
            </w:pPr>
            <w:r w:rsidRPr="009C4EB5">
              <w:rPr>
                <w:rFonts w:eastAsia="Times New Roman" w:cs="Times New Roman"/>
                <w:color w:val="000000"/>
                <w:sz w:val="20"/>
                <w:lang w:val="es-MX" w:eastAsia="es-MX"/>
              </w:rPr>
              <w:t>Sin esperanza de encuentro</w:t>
            </w:r>
          </w:p>
        </w:tc>
      </w:tr>
      <w:tr w:rsidR="00AB1416" w:rsidRPr="006A6A3D" w:rsidTr="00FA0E7B">
        <w:trPr>
          <w:trHeight w:val="482"/>
          <w:jc w:val="center"/>
        </w:trPr>
        <w:tc>
          <w:tcPr>
            <w:tcW w:w="1131" w:type="dxa"/>
            <w:vMerge w:val="restart"/>
            <w:vAlign w:val="center"/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 w:rsidRPr="006A6A3D">
              <w:rPr>
                <w:rFonts w:eastAsia="Calibri" w:cs="Times New Roman"/>
              </w:rPr>
              <w:t>Hombre      (n =361)</w:t>
            </w:r>
          </w:p>
        </w:tc>
        <w:tc>
          <w:tcPr>
            <w:tcW w:w="1566" w:type="dxa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Especificas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</w:tcPr>
          <w:p w:rsidR="00AB1416" w:rsidRPr="00B0384E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B0384E">
              <w:rPr>
                <w:rFonts w:eastAsia="Calibri" w:cs="Times New Roman"/>
                <w:b/>
              </w:rPr>
              <w:t>.251**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noWrap/>
            <w:vAlign w:val="center"/>
          </w:tcPr>
          <w:p w:rsidR="00AB1416" w:rsidRPr="00F80E0F" w:rsidRDefault="00BB407F" w:rsidP="00BB407F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F80E0F">
              <w:rPr>
                <w:rFonts w:eastAsia="Calibri" w:cs="Times New Roman"/>
                <w:color w:val="808080" w:themeColor="background1" w:themeShade="80"/>
              </w:rPr>
              <w:t>.093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.064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.038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.025</w:t>
            </w:r>
          </w:p>
        </w:tc>
      </w:tr>
      <w:bookmarkEnd w:id="1"/>
      <w:tr w:rsidR="00AB1416" w:rsidRPr="006A6A3D" w:rsidTr="00FA0E7B">
        <w:trPr>
          <w:trHeight w:val="134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Sig.</w:t>
            </w:r>
          </w:p>
        </w:tc>
        <w:tc>
          <w:tcPr>
            <w:tcW w:w="1494" w:type="dxa"/>
            <w:noWrap/>
          </w:tcPr>
          <w:p w:rsidR="00AB1416" w:rsidRPr="00B0384E" w:rsidRDefault="00AB1416" w:rsidP="00FA0E7B">
            <w:pPr>
              <w:ind w:firstLine="0"/>
              <w:jc w:val="center"/>
              <w:rPr>
                <w:b/>
              </w:rPr>
            </w:pPr>
            <w:r w:rsidRPr="00B0384E">
              <w:rPr>
                <w:b/>
              </w:rPr>
              <w:t>.001</w:t>
            </w:r>
          </w:p>
        </w:tc>
        <w:tc>
          <w:tcPr>
            <w:tcW w:w="1388" w:type="dxa"/>
            <w:noWrap/>
          </w:tcPr>
          <w:p w:rsidR="00AB1416" w:rsidRPr="00F80E0F" w:rsidRDefault="00AB1416" w:rsidP="00F80E0F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F80E0F">
              <w:rPr>
                <w:rFonts w:eastAsia="Calibri" w:cs="Times New Roman"/>
                <w:color w:val="808080" w:themeColor="background1" w:themeShade="80"/>
              </w:rPr>
              <w:t>.026</w:t>
            </w:r>
          </w:p>
        </w:tc>
        <w:tc>
          <w:tcPr>
            <w:tcW w:w="1417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.227</w:t>
            </w:r>
          </w:p>
        </w:tc>
        <w:tc>
          <w:tcPr>
            <w:tcW w:w="1299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.474</w:t>
            </w:r>
          </w:p>
        </w:tc>
        <w:tc>
          <w:tcPr>
            <w:tcW w:w="1494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.641</w:t>
            </w:r>
          </w:p>
        </w:tc>
      </w:tr>
      <w:tr w:rsidR="00AB1416" w:rsidRPr="006A6A3D" w:rsidTr="00FA0E7B">
        <w:trPr>
          <w:trHeight w:val="311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p</w:t>
            </w:r>
          </w:p>
        </w:tc>
        <w:tc>
          <w:tcPr>
            <w:tcW w:w="1494" w:type="dxa"/>
            <w:noWrap/>
            <w:vAlign w:val="center"/>
          </w:tcPr>
          <w:p w:rsidR="00AB1416" w:rsidRPr="00B0384E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B0384E">
              <w:rPr>
                <w:rFonts w:eastAsia="Calibri" w:cs="Times New Roman"/>
                <w:b/>
              </w:rPr>
              <w:t>.50</w:t>
            </w:r>
          </w:p>
        </w:tc>
        <w:tc>
          <w:tcPr>
            <w:tcW w:w="1388" w:type="dxa"/>
            <w:noWrap/>
            <w:vAlign w:val="center"/>
          </w:tcPr>
          <w:p w:rsidR="00AB1416" w:rsidRPr="00F80E0F" w:rsidRDefault="00AB1416" w:rsidP="00F80E0F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F80E0F">
              <w:rPr>
                <w:rFonts w:eastAsia="Calibri" w:cs="Times New Roman"/>
                <w:color w:val="808080" w:themeColor="background1" w:themeShade="80"/>
              </w:rPr>
              <w:t>.34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.25</w:t>
            </w: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.19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.15</w:t>
            </w:r>
          </w:p>
        </w:tc>
      </w:tr>
      <w:tr w:rsidR="00AB1416" w:rsidRPr="006A6A3D" w:rsidTr="00FA0E7B">
        <w:trPr>
          <w:trHeight w:val="400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A2451F" w:rsidRDefault="00AB1416" w:rsidP="00FA0E7B">
            <w:pPr>
              <w:spacing w:line="240" w:lineRule="auto"/>
              <w:ind w:hanging="33"/>
              <w:jc w:val="center"/>
              <w:rPr>
                <w:rFonts w:eastAsia="Calibri" w:cs="Times New Roman"/>
                <w:i/>
              </w:rPr>
            </w:pPr>
            <w:r w:rsidRPr="00E10D9B">
              <w:rPr>
                <w:rFonts w:eastAsia="Times New Roman" w:cs="Times New Roman"/>
                <w:lang w:eastAsia="es-MX"/>
              </w:rPr>
              <w:t>1-</w:t>
            </w:r>
            <w:r w:rsidRPr="00E10D9B">
              <w:rPr>
                <w:rFonts w:eastAsia="Times New Roman" w:cs="Times New Roman"/>
                <w:i/>
                <w:lang w:eastAsia="es-MX"/>
              </w:rPr>
              <w:t xml:space="preserve"> β</w:t>
            </w:r>
          </w:p>
        </w:tc>
        <w:tc>
          <w:tcPr>
            <w:tcW w:w="1494" w:type="dxa"/>
            <w:noWrap/>
            <w:vAlign w:val="center"/>
          </w:tcPr>
          <w:p w:rsidR="00AB1416" w:rsidRPr="00B0384E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B0384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388" w:type="dxa"/>
            <w:noWrap/>
            <w:vAlign w:val="center"/>
          </w:tcPr>
          <w:p w:rsidR="00AB1416" w:rsidRPr="00F80E0F" w:rsidRDefault="00AB1416" w:rsidP="00F80E0F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F80E0F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</w:tr>
      <w:tr w:rsidR="00AB1416" w:rsidRPr="006A6A3D" w:rsidTr="00FA0E7B">
        <w:trPr>
          <w:trHeight w:val="157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E10D9B" w:rsidRDefault="00AB1416" w:rsidP="00FA0E7B">
            <w:pPr>
              <w:spacing w:line="240" w:lineRule="auto"/>
              <w:ind w:hanging="33"/>
              <w:jc w:val="center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1494" w:type="dxa"/>
            <w:noWrap/>
            <w:vAlign w:val="center"/>
          </w:tcPr>
          <w:p w:rsidR="00AB1416" w:rsidRPr="00B0384E" w:rsidRDefault="00AB1416" w:rsidP="00FA0E7B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388" w:type="dxa"/>
            <w:noWrap/>
            <w:vAlign w:val="center"/>
          </w:tcPr>
          <w:p w:rsidR="00AB1416" w:rsidRPr="00B0384E" w:rsidRDefault="00AB1416" w:rsidP="00FA0E7B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AB1416" w:rsidRDefault="00AB1416" w:rsidP="00FA0E7B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99" w:type="dxa"/>
            <w:noWrap/>
            <w:vAlign w:val="center"/>
          </w:tcPr>
          <w:p w:rsidR="00AB1416" w:rsidRDefault="00AB1416" w:rsidP="00FA0E7B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94" w:type="dxa"/>
            <w:noWrap/>
            <w:vAlign w:val="center"/>
          </w:tcPr>
          <w:p w:rsidR="00AB1416" w:rsidRDefault="00AB1416" w:rsidP="00FA0E7B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AB1416" w:rsidRPr="006A6A3D" w:rsidTr="00FA0E7B">
        <w:trPr>
          <w:trHeight w:val="456"/>
          <w:jc w:val="center"/>
        </w:trPr>
        <w:tc>
          <w:tcPr>
            <w:tcW w:w="1131" w:type="dxa"/>
            <w:vMerge/>
            <w:textDirection w:val="btLr"/>
            <w:vAlign w:val="center"/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Globales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F80E0F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.184</w:t>
            </w:r>
            <w:r w:rsidR="00AB1416" w:rsidRPr="00E05D46">
              <w:rPr>
                <w:rFonts w:eastAsia="Calibri" w:cs="Times New Roman"/>
                <w:b/>
              </w:rPr>
              <w:t>**</w:t>
            </w:r>
          </w:p>
        </w:tc>
        <w:tc>
          <w:tcPr>
            <w:tcW w:w="1388" w:type="dxa"/>
            <w:noWrap/>
            <w:vAlign w:val="center"/>
          </w:tcPr>
          <w:p w:rsidR="00AB1416" w:rsidRPr="00E05D4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.218**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-.021</w:t>
            </w:r>
          </w:p>
        </w:tc>
        <w:tc>
          <w:tcPr>
            <w:tcW w:w="1299" w:type="dxa"/>
            <w:noWrap/>
            <w:vAlign w:val="center"/>
          </w:tcPr>
          <w:p w:rsidR="00AB1416" w:rsidRPr="004C46CC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4C46CC">
              <w:rPr>
                <w:rFonts w:eastAsia="Calibri" w:cs="Times New Roman"/>
                <w:b/>
              </w:rPr>
              <w:t>.107*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.024</w:t>
            </w:r>
          </w:p>
        </w:tc>
      </w:tr>
      <w:tr w:rsidR="00AB1416" w:rsidRPr="006A6A3D" w:rsidTr="00FA0E7B">
        <w:trPr>
          <w:trHeight w:val="163"/>
          <w:jc w:val="center"/>
        </w:trPr>
        <w:tc>
          <w:tcPr>
            <w:tcW w:w="1131" w:type="dxa"/>
            <w:vMerge/>
            <w:textDirection w:val="btLr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Sig.</w:t>
            </w:r>
          </w:p>
        </w:tc>
        <w:tc>
          <w:tcPr>
            <w:tcW w:w="1494" w:type="dxa"/>
            <w:noWrap/>
          </w:tcPr>
          <w:p w:rsidR="00AB1416" w:rsidRPr="00E05D46" w:rsidRDefault="00AB1416" w:rsidP="00FA0E7B">
            <w:pPr>
              <w:ind w:firstLine="0"/>
              <w:jc w:val="center"/>
              <w:rPr>
                <w:b/>
              </w:rPr>
            </w:pPr>
            <w:r w:rsidRPr="00E05D46">
              <w:rPr>
                <w:b/>
              </w:rPr>
              <w:t>.001</w:t>
            </w:r>
          </w:p>
        </w:tc>
        <w:tc>
          <w:tcPr>
            <w:tcW w:w="1388" w:type="dxa"/>
            <w:noWrap/>
          </w:tcPr>
          <w:p w:rsidR="00AB1416" w:rsidRPr="00E05D46" w:rsidRDefault="00AB1416" w:rsidP="00FA0E7B">
            <w:pPr>
              <w:ind w:firstLine="0"/>
              <w:jc w:val="center"/>
              <w:rPr>
                <w:b/>
              </w:rPr>
            </w:pPr>
            <w:r w:rsidRPr="00E05D46">
              <w:rPr>
                <w:b/>
              </w:rPr>
              <w:t>.001</w:t>
            </w:r>
          </w:p>
        </w:tc>
        <w:tc>
          <w:tcPr>
            <w:tcW w:w="1417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.684</w:t>
            </w:r>
          </w:p>
        </w:tc>
        <w:tc>
          <w:tcPr>
            <w:tcW w:w="1299" w:type="dxa"/>
            <w:noWrap/>
          </w:tcPr>
          <w:p w:rsidR="00AB1416" w:rsidRPr="004C46CC" w:rsidRDefault="00AB1416" w:rsidP="00FA0E7B">
            <w:pPr>
              <w:ind w:firstLine="0"/>
              <w:jc w:val="center"/>
              <w:rPr>
                <w:b/>
              </w:rPr>
            </w:pPr>
            <w:r w:rsidRPr="004C46CC">
              <w:rPr>
                <w:b/>
              </w:rPr>
              <w:t>.041</w:t>
            </w:r>
          </w:p>
        </w:tc>
        <w:tc>
          <w:tcPr>
            <w:tcW w:w="1494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.652</w:t>
            </w:r>
          </w:p>
        </w:tc>
      </w:tr>
      <w:tr w:rsidR="00AB1416" w:rsidRPr="006A6A3D" w:rsidTr="00FA0E7B">
        <w:trPr>
          <w:trHeight w:val="120"/>
          <w:jc w:val="center"/>
        </w:trPr>
        <w:tc>
          <w:tcPr>
            <w:tcW w:w="1131" w:type="dxa"/>
            <w:vMerge/>
            <w:textDirection w:val="btLr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p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F80E0F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.42</w:t>
            </w:r>
          </w:p>
        </w:tc>
        <w:tc>
          <w:tcPr>
            <w:tcW w:w="1388" w:type="dxa"/>
            <w:noWrap/>
            <w:vAlign w:val="center"/>
          </w:tcPr>
          <w:p w:rsidR="00AB1416" w:rsidRPr="00E05D4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.46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.14</w:t>
            </w:r>
          </w:p>
        </w:tc>
        <w:tc>
          <w:tcPr>
            <w:tcW w:w="1299" w:type="dxa"/>
            <w:noWrap/>
            <w:vAlign w:val="center"/>
          </w:tcPr>
          <w:p w:rsidR="00AB1416" w:rsidRPr="004C46CC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4C46CC">
              <w:rPr>
                <w:rFonts w:eastAsia="Calibri" w:cs="Times New Roman"/>
                <w:b/>
              </w:rPr>
              <w:t>.32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.15</w:t>
            </w:r>
          </w:p>
        </w:tc>
      </w:tr>
      <w:tr w:rsidR="00AB1416" w:rsidRPr="006A6A3D" w:rsidTr="00FA0E7B">
        <w:trPr>
          <w:trHeight w:val="120"/>
          <w:jc w:val="center"/>
        </w:trPr>
        <w:tc>
          <w:tcPr>
            <w:tcW w:w="1131" w:type="dxa"/>
            <w:vMerge/>
            <w:textDirection w:val="btLr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A2451F" w:rsidRDefault="00AB1416" w:rsidP="00FA0E7B">
            <w:pPr>
              <w:spacing w:line="240" w:lineRule="auto"/>
              <w:ind w:hanging="33"/>
              <w:jc w:val="center"/>
              <w:rPr>
                <w:rFonts w:eastAsia="Calibri" w:cs="Times New Roman"/>
                <w:i/>
              </w:rPr>
            </w:pPr>
            <w:r w:rsidRPr="00E10D9B">
              <w:rPr>
                <w:rFonts w:eastAsia="Times New Roman" w:cs="Times New Roman"/>
                <w:lang w:eastAsia="es-MX"/>
              </w:rPr>
              <w:t>1-</w:t>
            </w:r>
            <w:r w:rsidRPr="00E10D9B">
              <w:rPr>
                <w:rFonts w:eastAsia="Times New Roman" w:cs="Times New Roman"/>
                <w:i/>
                <w:lang w:eastAsia="es-MX"/>
              </w:rPr>
              <w:t xml:space="preserve"> β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388" w:type="dxa"/>
            <w:noWrap/>
            <w:vAlign w:val="center"/>
          </w:tcPr>
          <w:p w:rsidR="00AB1416" w:rsidRPr="00E05D4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  <w:tc>
          <w:tcPr>
            <w:tcW w:w="1299" w:type="dxa"/>
            <w:noWrap/>
            <w:vAlign w:val="center"/>
          </w:tcPr>
          <w:p w:rsidR="00AB1416" w:rsidRPr="004C46CC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4C46CC">
              <w:rPr>
                <w:rFonts w:eastAsia="Calibri" w:cs="Times New Roman"/>
                <w:b/>
              </w:rPr>
              <w:t>.99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</w:tr>
      <w:tr w:rsidR="00AB1416" w:rsidRPr="006A6A3D" w:rsidTr="00FA0E7B">
        <w:trPr>
          <w:trHeight w:val="120"/>
          <w:jc w:val="center"/>
        </w:trPr>
        <w:tc>
          <w:tcPr>
            <w:tcW w:w="113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494" w:type="dxa"/>
            <w:noWrap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388" w:type="dxa"/>
            <w:noWrap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99" w:type="dxa"/>
            <w:noWrap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</w:p>
        </w:tc>
      </w:tr>
      <w:tr w:rsidR="00AB1416" w:rsidRPr="006A6A3D" w:rsidTr="00FA0E7B">
        <w:trPr>
          <w:trHeight w:val="497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 w:rsidRPr="006A6A3D">
              <w:rPr>
                <w:rFonts w:eastAsia="Calibri" w:cs="Times New Roman"/>
              </w:rPr>
              <w:t>Mujer          (n =280)</w:t>
            </w:r>
          </w:p>
        </w:tc>
        <w:tc>
          <w:tcPr>
            <w:tcW w:w="1566" w:type="dxa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Especificas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.125*</w:t>
            </w:r>
          </w:p>
        </w:tc>
        <w:tc>
          <w:tcPr>
            <w:tcW w:w="1388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.028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-.018</w:t>
            </w: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.109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-.077</w:t>
            </w:r>
          </w:p>
        </w:tc>
      </w:tr>
      <w:tr w:rsidR="00AB1416" w:rsidRPr="006A6A3D" w:rsidTr="00FA0E7B">
        <w:trPr>
          <w:trHeight w:val="227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Sig.</w:t>
            </w:r>
          </w:p>
        </w:tc>
        <w:tc>
          <w:tcPr>
            <w:tcW w:w="1494" w:type="dxa"/>
            <w:noWrap/>
          </w:tcPr>
          <w:p w:rsidR="00AB1416" w:rsidRPr="00E05D46" w:rsidRDefault="00AB1416" w:rsidP="00FA0E7B">
            <w:pPr>
              <w:ind w:firstLine="0"/>
              <w:jc w:val="center"/>
              <w:rPr>
                <w:b/>
              </w:rPr>
            </w:pPr>
            <w:r w:rsidRPr="00E05D46">
              <w:rPr>
                <w:b/>
              </w:rPr>
              <w:t>.036</w:t>
            </w:r>
          </w:p>
        </w:tc>
        <w:tc>
          <w:tcPr>
            <w:tcW w:w="1388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.645</w:t>
            </w:r>
          </w:p>
        </w:tc>
        <w:tc>
          <w:tcPr>
            <w:tcW w:w="1417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.764</w:t>
            </w:r>
          </w:p>
        </w:tc>
        <w:tc>
          <w:tcPr>
            <w:tcW w:w="1299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.070</w:t>
            </w:r>
          </w:p>
        </w:tc>
        <w:tc>
          <w:tcPr>
            <w:tcW w:w="1494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.201</w:t>
            </w:r>
          </w:p>
        </w:tc>
      </w:tr>
      <w:tr w:rsidR="00AB1416" w:rsidRPr="006A6A3D" w:rsidTr="00FA0E7B">
        <w:trPr>
          <w:trHeight w:val="333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p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.35</w:t>
            </w:r>
          </w:p>
        </w:tc>
        <w:tc>
          <w:tcPr>
            <w:tcW w:w="1388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.16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.13</w:t>
            </w: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.33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.27</w:t>
            </w:r>
          </w:p>
        </w:tc>
      </w:tr>
      <w:tr w:rsidR="00AB1416" w:rsidRPr="006A6A3D" w:rsidTr="00FA0E7B">
        <w:trPr>
          <w:trHeight w:val="337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A2451F" w:rsidRDefault="00AB1416" w:rsidP="00FA0E7B">
            <w:pPr>
              <w:spacing w:line="240" w:lineRule="auto"/>
              <w:ind w:hanging="33"/>
              <w:jc w:val="center"/>
              <w:rPr>
                <w:rFonts w:eastAsia="Calibri" w:cs="Times New Roman"/>
                <w:i/>
              </w:rPr>
            </w:pPr>
            <w:r w:rsidRPr="00E10D9B">
              <w:rPr>
                <w:rFonts w:eastAsia="Times New Roman" w:cs="Times New Roman"/>
                <w:lang w:eastAsia="es-MX"/>
              </w:rPr>
              <w:t>1-</w:t>
            </w:r>
            <w:r w:rsidRPr="00E10D9B">
              <w:rPr>
                <w:rFonts w:eastAsia="Times New Roman" w:cs="Times New Roman"/>
                <w:i/>
                <w:lang w:eastAsia="es-MX"/>
              </w:rPr>
              <w:t xml:space="preserve"> β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.99</w:t>
            </w:r>
          </w:p>
        </w:tc>
        <w:tc>
          <w:tcPr>
            <w:tcW w:w="1388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  <w:tc>
          <w:tcPr>
            <w:tcW w:w="1417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.98</w:t>
            </w: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</w:tr>
      <w:tr w:rsidR="00AB1416" w:rsidRPr="006A6A3D" w:rsidTr="00FA0E7B">
        <w:trPr>
          <w:trHeight w:val="186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E10D9B" w:rsidRDefault="00AB1416" w:rsidP="00FA0E7B">
            <w:pPr>
              <w:spacing w:line="240" w:lineRule="auto"/>
              <w:ind w:hanging="33"/>
              <w:jc w:val="center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1494" w:type="dxa"/>
            <w:noWrap/>
            <w:vAlign w:val="center"/>
          </w:tcPr>
          <w:p w:rsidR="00AB141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388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</w:p>
        </w:tc>
        <w:tc>
          <w:tcPr>
            <w:tcW w:w="1417" w:type="dxa"/>
            <w:noWrap/>
            <w:vAlign w:val="center"/>
          </w:tcPr>
          <w:p w:rsidR="00AB141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</w:p>
        </w:tc>
      </w:tr>
      <w:tr w:rsidR="00AB1416" w:rsidRPr="006A6A3D" w:rsidTr="00FA0E7B">
        <w:trPr>
          <w:trHeight w:val="574"/>
          <w:jc w:val="center"/>
        </w:trPr>
        <w:tc>
          <w:tcPr>
            <w:tcW w:w="1131" w:type="dxa"/>
            <w:vMerge/>
            <w:vAlign w:val="center"/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Globales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-.120*</w:t>
            </w:r>
          </w:p>
        </w:tc>
        <w:tc>
          <w:tcPr>
            <w:tcW w:w="1388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-.023</w:t>
            </w:r>
          </w:p>
        </w:tc>
        <w:tc>
          <w:tcPr>
            <w:tcW w:w="1417" w:type="dxa"/>
            <w:noWrap/>
            <w:vAlign w:val="center"/>
          </w:tcPr>
          <w:p w:rsidR="00AB1416" w:rsidRPr="00E05D4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-.196**</w:t>
            </w: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.006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-.036</w:t>
            </w:r>
          </w:p>
        </w:tc>
      </w:tr>
      <w:tr w:rsidR="00AB1416" w:rsidRPr="006A6A3D" w:rsidTr="00FA0E7B">
        <w:trPr>
          <w:trHeight w:val="124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Sig.</w:t>
            </w:r>
          </w:p>
        </w:tc>
        <w:tc>
          <w:tcPr>
            <w:tcW w:w="1494" w:type="dxa"/>
            <w:noWrap/>
          </w:tcPr>
          <w:p w:rsidR="00AB1416" w:rsidRPr="00E05D46" w:rsidRDefault="00AB1416" w:rsidP="00FA0E7B">
            <w:pPr>
              <w:ind w:firstLine="0"/>
              <w:jc w:val="center"/>
              <w:rPr>
                <w:b/>
              </w:rPr>
            </w:pPr>
            <w:r w:rsidRPr="00E05D46">
              <w:rPr>
                <w:b/>
              </w:rPr>
              <w:t>.044</w:t>
            </w:r>
          </w:p>
        </w:tc>
        <w:tc>
          <w:tcPr>
            <w:tcW w:w="1388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.704</w:t>
            </w:r>
          </w:p>
        </w:tc>
        <w:tc>
          <w:tcPr>
            <w:tcW w:w="1417" w:type="dxa"/>
            <w:noWrap/>
          </w:tcPr>
          <w:p w:rsidR="00AB1416" w:rsidRPr="00E05D46" w:rsidRDefault="00AB1416" w:rsidP="00FA0E7B">
            <w:pPr>
              <w:ind w:firstLine="0"/>
              <w:jc w:val="center"/>
              <w:rPr>
                <w:b/>
              </w:rPr>
            </w:pPr>
            <w:r w:rsidRPr="00E05D46">
              <w:rPr>
                <w:b/>
              </w:rPr>
              <w:t>.001</w:t>
            </w:r>
          </w:p>
        </w:tc>
        <w:tc>
          <w:tcPr>
            <w:tcW w:w="1299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.915</w:t>
            </w:r>
          </w:p>
        </w:tc>
        <w:tc>
          <w:tcPr>
            <w:tcW w:w="1494" w:type="dxa"/>
            <w:noWrap/>
          </w:tcPr>
          <w:p w:rsidR="00AB1416" w:rsidRPr="006565F0" w:rsidRDefault="00AB1416" w:rsidP="00FA0E7B">
            <w:pPr>
              <w:ind w:firstLine="0"/>
              <w:jc w:val="center"/>
              <w:rPr>
                <w:color w:val="808080" w:themeColor="background1" w:themeShade="80"/>
              </w:rPr>
            </w:pPr>
            <w:r w:rsidRPr="006565F0">
              <w:rPr>
                <w:color w:val="808080" w:themeColor="background1" w:themeShade="80"/>
              </w:rPr>
              <w:t>.550</w:t>
            </w:r>
          </w:p>
        </w:tc>
      </w:tr>
      <w:tr w:rsidR="00AB1416" w:rsidRPr="006A6A3D" w:rsidTr="00FA0E7B">
        <w:trPr>
          <w:trHeight w:val="120"/>
          <w:jc w:val="center"/>
        </w:trPr>
        <w:tc>
          <w:tcPr>
            <w:tcW w:w="1131" w:type="dxa"/>
            <w:vMerge/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vAlign w:val="center"/>
          </w:tcPr>
          <w:p w:rsidR="00AB1416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p</w:t>
            </w:r>
          </w:p>
        </w:tc>
        <w:tc>
          <w:tcPr>
            <w:tcW w:w="1494" w:type="dxa"/>
            <w:noWrap/>
            <w:vAlign w:val="center"/>
          </w:tcPr>
          <w:p w:rsidR="00AB1416" w:rsidRPr="00E05D4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.34</w:t>
            </w:r>
          </w:p>
        </w:tc>
        <w:tc>
          <w:tcPr>
            <w:tcW w:w="1388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.15</w:t>
            </w:r>
          </w:p>
        </w:tc>
        <w:tc>
          <w:tcPr>
            <w:tcW w:w="1417" w:type="dxa"/>
            <w:noWrap/>
            <w:vAlign w:val="center"/>
          </w:tcPr>
          <w:p w:rsidR="00AB1416" w:rsidRPr="00E05D4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.44</w:t>
            </w:r>
          </w:p>
        </w:tc>
        <w:tc>
          <w:tcPr>
            <w:tcW w:w="1299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.07</w:t>
            </w:r>
          </w:p>
        </w:tc>
        <w:tc>
          <w:tcPr>
            <w:tcW w:w="1494" w:type="dxa"/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.18</w:t>
            </w:r>
          </w:p>
        </w:tc>
      </w:tr>
      <w:tr w:rsidR="00AB1416" w:rsidRPr="006A6A3D" w:rsidTr="00FA0E7B">
        <w:trPr>
          <w:trHeight w:val="240"/>
          <w:jc w:val="center"/>
        </w:trPr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AB1416" w:rsidRPr="00A2451F" w:rsidRDefault="00AB1416" w:rsidP="00FA0E7B">
            <w:pPr>
              <w:spacing w:line="240" w:lineRule="auto"/>
              <w:ind w:hanging="33"/>
              <w:jc w:val="center"/>
              <w:rPr>
                <w:rFonts w:eastAsia="Calibri" w:cs="Times New Roman"/>
                <w:i/>
              </w:rPr>
            </w:pPr>
            <w:r w:rsidRPr="00E10D9B">
              <w:rPr>
                <w:rFonts w:eastAsia="Times New Roman" w:cs="Times New Roman"/>
                <w:lang w:eastAsia="es-MX"/>
              </w:rPr>
              <w:t>1-</w:t>
            </w:r>
            <w:r w:rsidRPr="00E10D9B">
              <w:rPr>
                <w:rFonts w:eastAsia="Times New Roman" w:cs="Times New Roman"/>
                <w:i/>
                <w:lang w:eastAsia="es-MX"/>
              </w:rPr>
              <w:t xml:space="preserve"> β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</w:tcPr>
          <w:p w:rsidR="00AB1416" w:rsidRPr="00E05D4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.99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B1416" w:rsidRPr="00E05D46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E05D46">
              <w:rPr>
                <w:rFonts w:eastAsia="Calibri" w:cs="Times New Roman"/>
                <w:b/>
              </w:rPr>
              <w:t>.99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.96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</w:tcPr>
          <w:p w:rsidR="00AB1416" w:rsidRPr="006565F0" w:rsidRDefault="00AB1416" w:rsidP="00FA0E7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808080" w:themeColor="background1" w:themeShade="80"/>
              </w:rPr>
            </w:pPr>
            <w:r w:rsidRPr="006565F0">
              <w:rPr>
                <w:rFonts w:eastAsia="Calibri" w:cs="Times New Roman"/>
                <w:color w:val="808080" w:themeColor="background1" w:themeShade="80"/>
              </w:rPr>
              <w:t>.99</w:t>
            </w:r>
          </w:p>
        </w:tc>
      </w:tr>
      <w:tr w:rsidR="00AB1416" w:rsidRPr="006A6A3D" w:rsidTr="00FA0E7B">
        <w:trPr>
          <w:trHeight w:val="456"/>
          <w:jc w:val="center"/>
        </w:trPr>
        <w:tc>
          <w:tcPr>
            <w:tcW w:w="9789" w:type="dxa"/>
            <w:gridSpan w:val="7"/>
            <w:tcBorders>
              <w:top w:val="single" w:sz="4" w:space="0" w:color="auto"/>
            </w:tcBorders>
            <w:hideMark/>
          </w:tcPr>
          <w:p w:rsidR="00AB1416" w:rsidRPr="006A6A3D" w:rsidRDefault="00AB1416" w:rsidP="00FA0E7B">
            <w:pPr>
              <w:autoSpaceDE/>
              <w:autoSpaceDN/>
              <w:adjustRightInd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* Sig. &lt; .05  ** Sig. </w:t>
            </w:r>
            <w:r w:rsidRPr="006A6A3D">
              <w:rPr>
                <w:rFonts w:eastAsia="Calibri" w:cs="Times New Roman"/>
              </w:rPr>
              <w:t>&lt; .01</w:t>
            </w:r>
            <w:r>
              <w:rPr>
                <w:rFonts w:eastAsia="Calibri" w:cs="Times New Roman"/>
              </w:rPr>
              <w:t xml:space="preserve">  </w:t>
            </w:r>
            <w:r w:rsidRPr="00600AFE">
              <w:rPr>
                <w:rFonts w:eastAsia="Calibri" w:cs="Times New Roman"/>
                <w:i/>
              </w:rPr>
              <w:t>p</w:t>
            </w:r>
            <w:r>
              <w:rPr>
                <w:rFonts w:eastAsia="Calibri" w:cs="Times New Roman"/>
                <w:i/>
              </w:rPr>
              <w:t>= .10 bajo, .30 media, .50 alta</w:t>
            </w:r>
          </w:p>
        </w:tc>
      </w:tr>
    </w:tbl>
    <w:p w:rsidR="00AB1416" w:rsidRDefault="00AB1416" w:rsidP="00AB1416">
      <w:pPr>
        <w:rPr>
          <w:rFonts w:cs="Times New Roman"/>
        </w:rPr>
      </w:pPr>
      <w:r>
        <w:rPr>
          <w:rFonts w:cs="Times New Roman"/>
        </w:rPr>
        <w:t xml:space="preserve">Los resultados obtenidos en la prueba de correlación para hombre y mujeres muestran que cuatro subdimensiones de maximización tienen una relación con las características físicas del emparejamiento, las correlaciones que van de .107 a .251 muestran tamaños del efecto medianos (.30) a grandes (.50) (Faul, 2014) lo que indica que la magnitud de esta relación es importante y relevante. </w:t>
      </w:r>
    </w:p>
    <w:p w:rsidR="00F4162A" w:rsidRDefault="00F4162A"/>
    <w:p w:rsidR="0063726F" w:rsidRDefault="0063726F"/>
    <w:p w:rsidR="0063726F" w:rsidRDefault="0063726F"/>
    <w:sectPr w:rsidR="00637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16"/>
    <w:rsid w:val="000D742D"/>
    <w:rsid w:val="000F154C"/>
    <w:rsid w:val="0011581C"/>
    <w:rsid w:val="002273D5"/>
    <w:rsid w:val="00434C7C"/>
    <w:rsid w:val="00480C5A"/>
    <w:rsid w:val="004A4478"/>
    <w:rsid w:val="0063726F"/>
    <w:rsid w:val="0065032E"/>
    <w:rsid w:val="008573D9"/>
    <w:rsid w:val="0097587A"/>
    <w:rsid w:val="009F05E7"/>
    <w:rsid w:val="00AB1416"/>
    <w:rsid w:val="00BB407F"/>
    <w:rsid w:val="00DE1B67"/>
    <w:rsid w:val="00E17B9F"/>
    <w:rsid w:val="00EA502F"/>
    <w:rsid w:val="00F12C20"/>
    <w:rsid w:val="00F377F6"/>
    <w:rsid w:val="00F4162A"/>
    <w:rsid w:val="00F80E0F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3631"/>
  <w15:chartTrackingRefBased/>
  <w15:docId w15:val="{F12CFD7E-5023-432A-8418-A2CE5CE2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16"/>
    <w:pPr>
      <w:autoSpaceDE w:val="0"/>
      <w:autoSpaceDN w:val="0"/>
      <w:adjustRightInd w:val="0"/>
      <w:spacing w:after="0" w:line="360" w:lineRule="auto"/>
      <w:ind w:firstLine="425"/>
      <w:contextualSpacing/>
      <w:jc w:val="both"/>
    </w:pPr>
    <w:rPr>
      <w:rFonts w:ascii="Times New Roman" w:hAnsi="Times New Roman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">
    <w:name w:val="2"/>
    <w:basedOn w:val="Normal"/>
    <w:next w:val="Normal"/>
    <w:link w:val="2Car"/>
    <w:qFormat/>
    <w:rsid w:val="00AB1416"/>
    <w:pPr>
      <w:ind w:firstLine="0"/>
      <w:jc w:val="left"/>
      <w:outlineLvl w:val="0"/>
    </w:pPr>
    <w:rPr>
      <w:rFonts w:cs="Times New Roman"/>
      <w:b/>
      <w:bCs/>
      <w:color w:val="000000" w:themeColor="text1"/>
      <w:sz w:val="28"/>
    </w:rPr>
  </w:style>
  <w:style w:type="character" w:customStyle="1" w:styleId="2Car">
    <w:name w:val="2 Car"/>
    <w:basedOn w:val="Fuentedeprrafopredeter"/>
    <w:link w:val="2"/>
    <w:rsid w:val="00AB1416"/>
    <w:rPr>
      <w:rFonts w:ascii="Times New Roman" w:hAnsi="Times New Roman" w:cs="Times New Roman"/>
      <w:b/>
      <w:bCs/>
      <w:color w:val="000000" w:themeColor="text1"/>
      <w:sz w:val="28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B1416"/>
    <w:pPr>
      <w:widowControl w:val="0"/>
      <w:autoSpaceDE/>
      <w:autoSpaceDN/>
      <w:adjustRightInd/>
      <w:spacing w:line="240" w:lineRule="auto"/>
      <w:ind w:firstLine="0"/>
      <w:jc w:val="left"/>
    </w:pPr>
    <w:rPr>
      <w:rFonts w:eastAsia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1416"/>
    <w:rPr>
      <w:rFonts w:ascii="Times New Roman" w:eastAsia="Arial" w:hAnsi="Times New Roman" w:cs="Arial"/>
      <w:sz w:val="24"/>
      <w:szCs w:val="24"/>
      <w:lang w:val="en-US"/>
    </w:rPr>
  </w:style>
  <w:style w:type="paragraph" w:customStyle="1" w:styleId="3">
    <w:name w:val="3"/>
    <w:basedOn w:val="Normal"/>
    <w:next w:val="Normal"/>
    <w:link w:val="3Car"/>
    <w:qFormat/>
    <w:rsid w:val="00AB1416"/>
    <w:pPr>
      <w:spacing w:before="240" w:after="240"/>
      <w:ind w:left="425" w:firstLine="0"/>
      <w:jc w:val="left"/>
      <w:outlineLvl w:val="0"/>
    </w:pPr>
    <w:rPr>
      <w:rFonts w:cs="Times New Roman"/>
      <w:b/>
      <w:bCs/>
      <w:color w:val="000000" w:themeColor="text1"/>
      <w:sz w:val="28"/>
    </w:rPr>
  </w:style>
  <w:style w:type="character" w:customStyle="1" w:styleId="3Car">
    <w:name w:val="3 Car"/>
    <w:basedOn w:val="Fuentedeprrafopredeter"/>
    <w:link w:val="3"/>
    <w:rsid w:val="00AB1416"/>
    <w:rPr>
      <w:rFonts w:ascii="Times New Roman" w:hAnsi="Times New Roman" w:cs="Times New Roman"/>
      <w:b/>
      <w:bCs/>
      <w:color w:val="000000" w:themeColor="text1"/>
      <w:sz w:val="28"/>
      <w:szCs w:val="24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A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Padilla</dc:creator>
  <cp:keywords/>
  <dc:description/>
  <cp:lastModifiedBy>Joaquin Padilla</cp:lastModifiedBy>
  <cp:revision>4</cp:revision>
  <dcterms:created xsi:type="dcterms:W3CDTF">2018-12-23T22:05:00Z</dcterms:created>
  <dcterms:modified xsi:type="dcterms:W3CDTF">2019-01-25T04:05:00Z</dcterms:modified>
</cp:coreProperties>
</file>